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D2255D" w14:textId="77777777" w:rsidR="000E7E2B" w:rsidRPr="00A45F31" w:rsidRDefault="000E7E2B" w:rsidP="00A45F31">
      <w:pPr>
        <w:tabs>
          <w:tab w:val="left" w:pos="7488"/>
        </w:tabs>
        <w:spacing w:line="280" w:lineRule="exact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700"/>
        <w:gridCol w:w="2215"/>
        <w:gridCol w:w="147"/>
        <w:gridCol w:w="4121"/>
        <w:gridCol w:w="2614"/>
      </w:tblGrid>
      <w:tr w:rsidR="000E7E2B" w:rsidRPr="00A45F31" w14:paraId="74259F96" w14:textId="77777777" w:rsidTr="00BC3341">
        <w:trPr>
          <w:trHeight w:val="571"/>
        </w:trPr>
        <w:tc>
          <w:tcPr>
            <w:tcW w:w="7183" w:type="dxa"/>
            <w:gridSpan w:val="4"/>
            <w:shd w:val="clear" w:color="auto" w:fill="DEEAF6"/>
          </w:tcPr>
          <w:p w14:paraId="43F03049" w14:textId="2A7AA59B" w:rsidR="000E7E2B" w:rsidRPr="00A45F31" w:rsidRDefault="000E7E2B" w:rsidP="008801FE">
            <w:pPr>
              <w:tabs>
                <w:tab w:val="left" w:pos="972"/>
              </w:tabs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b/>
                <w:sz w:val="20"/>
                <w:szCs w:val="20"/>
              </w:rPr>
              <w:t>Erklärung bei B</w:t>
            </w:r>
            <w:r w:rsidR="008801FE">
              <w:rPr>
                <w:rFonts w:ascii="Arial" w:hAnsi="Arial" w:cs="Arial"/>
                <w:b/>
                <w:sz w:val="20"/>
                <w:szCs w:val="20"/>
              </w:rPr>
              <w:t>ewerber</w:t>
            </w:r>
            <w:r w:rsidRPr="00A45F31">
              <w:rPr>
                <w:rFonts w:ascii="Arial" w:hAnsi="Arial" w:cs="Arial"/>
                <w:b/>
                <w:sz w:val="20"/>
                <w:szCs w:val="20"/>
              </w:rPr>
              <w:t>gemeinschaft</w:t>
            </w:r>
          </w:p>
        </w:tc>
        <w:tc>
          <w:tcPr>
            <w:tcW w:w="2614" w:type="dxa"/>
          </w:tcPr>
          <w:p w14:paraId="70792FA4" w14:textId="77777777" w:rsidR="000E7E2B" w:rsidRPr="00A45F31" w:rsidRDefault="000E7E2B" w:rsidP="0031273D">
            <w:pPr>
              <w:spacing w:before="120" w:after="8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b/>
                <w:sz w:val="20"/>
                <w:szCs w:val="20"/>
              </w:rPr>
              <w:t xml:space="preserve">Anlage </w:t>
            </w:r>
            <w:r w:rsidR="0067196E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0E7E2B" w:rsidRPr="00A45F31" w14:paraId="50595259" w14:textId="77777777" w:rsidTr="00BC3341">
        <w:trPr>
          <w:trHeight w:val="594"/>
        </w:trPr>
        <w:tc>
          <w:tcPr>
            <w:tcW w:w="9797" w:type="dxa"/>
            <w:gridSpan w:val="5"/>
            <w:shd w:val="clear" w:color="auto" w:fill="D9D9D9"/>
            <w:vAlign w:val="center"/>
          </w:tcPr>
          <w:p w14:paraId="626824D1" w14:textId="221FDBD0" w:rsidR="000E7E2B" w:rsidRPr="00A45F31" w:rsidRDefault="000E7E2B" w:rsidP="008801FE">
            <w:pPr>
              <w:pStyle w:val="Textkrper"/>
              <w:spacing w:after="0" w:line="280" w:lineRule="exact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 xml:space="preserve">Die nachstehend aufgeführten Unternehmen </w:t>
            </w:r>
            <w:r w:rsidR="000174F7" w:rsidRPr="000174F7">
              <w:rPr>
                <w:rFonts w:ascii="Arial" w:hAnsi="Arial" w:cs="Arial"/>
                <w:sz w:val="20"/>
                <w:szCs w:val="20"/>
                <w:u w:val="single"/>
              </w:rPr>
              <w:t>inkl. Adresse</w:t>
            </w:r>
            <w:r w:rsidR="000174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5F31">
              <w:rPr>
                <w:rFonts w:ascii="Arial" w:hAnsi="Arial" w:cs="Arial"/>
                <w:sz w:val="20"/>
                <w:szCs w:val="20"/>
              </w:rPr>
              <w:t xml:space="preserve">der </w:t>
            </w:r>
            <w:r w:rsidR="008801FE">
              <w:rPr>
                <w:rFonts w:ascii="Arial" w:hAnsi="Arial" w:cs="Arial"/>
                <w:sz w:val="20"/>
                <w:szCs w:val="20"/>
              </w:rPr>
              <w:t>Bewerbergemeinschaft</w:t>
            </w:r>
          </w:p>
        </w:tc>
      </w:tr>
      <w:tr w:rsidR="000E7E2B" w:rsidRPr="00A45F31" w14:paraId="1547A8B2" w14:textId="77777777" w:rsidTr="00BC3341">
        <w:trPr>
          <w:trHeight w:val="982"/>
        </w:trPr>
        <w:tc>
          <w:tcPr>
            <w:tcW w:w="700" w:type="dxa"/>
            <w:shd w:val="clear" w:color="auto" w:fill="D9D9D9"/>
          </w:tcPr>
          <w:p w14:paraId="0DB8F3CE" w14:textId="77777777" w:rsidR="000E7E2B" w:rsidRPr="00A45F31" w:rsidRDefault="000E7E2B" w:rsidP="00A45F31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0B6DE6A7" w14:textId="77777777" w:rsidR="000620DC" w:rsidRPr="00A45F31" w:rsidRDefault="000620DC" w:rsidP="00A45F31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der bevollmächtigte/</w:t>
            </w:r>
          </w:p>
          <w:p w14:paraId="12364CB8" w14:textId="77777777" w:rsidR="000E7E2B" w:rsidRPr="00A45F31" w:rsidRDefault="000E7E2B" w:rsidP="00A45F31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federführende Vertreter</w:t>
            </w:r>
          </w:p>
        </w:tc>
        <w:tc>
          <w:tcPr>
            <w:tcW w:w="6735" w:type="dxa"/>
            <w:gridSpan w:val="2"/>
          </w:tcPr>
          <w:p w14:paraId="4829DD39" w14:textId="77777777" w:rsidR="000E7E2B" w:rsidRPr="009E7846" w:rsidRDefault="000E7E2B" w:rsidP="0079027E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0918BE42" w14:textId="6D112121" w:rsidR="000E7E2B" w:rsidRPr="009E7846" w:rsidRDefault="000E7E2B" w:rsidP="0079027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 w:rsidR="000174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74F7"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  <w:bookmarkStart w:id="0" w:name="_GoBack"/>
        <w:bookmarkEnd w:id="0"/>
      </w:tr>
      <w:tr w:rsidR="000174F7" w:rsidRPr="00A45F31" w14:paraId="7B538740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791F6969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451BDC8D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7073FD2D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7AE6979E" w14:textId="2CC49F7F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476B0DD3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4E789005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0239EDB5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20922C46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6005FE1" w14:textId="22B93081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5DFC7D34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70FE3310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A45F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62F9DDBA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05ABF1C9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9EE1731" w14:textId="306765DE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50A681EC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3A5C1BE4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A45F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7AA6D829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00A1734D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692BCEB9" w14:textId="4CD0F251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1356CA0E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1ED31819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A45F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235036FF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4876E417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4C8B3400" w14:textId="141924FE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7138BD" w:rsidRPr="00A45F31" w14:paraId="5DA0E026" w14:textId="77777777" w:rsidTr="00BC3341">
        <w:trPr>
          <w:trHeight w:val="2282"/>
        </w:trPr>
        <w:tc>
          <w:tcPr>
            <w:tcW w:w="9797" w:type="dxa"/>
            <w:gridSpan w:val="5"/>
          </w:tcPr>
          <w:p w14:paraId="03923DB4" w14:textId="77777777" w:rsidR="007138BD" w:rsidRDefault="007138BD" w:rsidP="007138BD">
            <w:pPr>
              <w:spacing w:before="120" w:after="60" w:line="280" w:lineRule="exact"/>
              <w:ind w:right="252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erklären,</w:t>
            </w:r>
          </w:p>
          <w:p w14:paraId="1C55C1DD" w14:textId="4703273C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der bevollmächtige Vertreter die B</w:t>
            </w:r>
            <w:r w:rsidR="008801FE">
              <w:rPr>
                <w:rFonts w:ascii="Arial" w:eastAsia="SimSun" w:hAnsi="Arial" w:cs="Arial"/>
                <w:sz w:val="20"/>
                <w:szCs w:val="20"/>
                <w:lang w:eastAsia="zh-CN"/>
              </w:rPr>
              <w:t>ewerber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gemeinschaft gegenüber dem Auftraggeber rechts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softHyphen/>
              <w:t xml:space="preserve">verbindlich vertritt und berechtigt ist, im Rahmen des Vergabeverfahrens uneingeschränkt im Namen aller Mitglieder der </w:t>
            </w:r>
            <w:r w:rsidR="008801FE">
              <w:rPr>
                <w:rFonts w:ascii="Arial" w:eastAsia="SimSun" w:hAnsi="Arial" w:cs="Arial"/>
                <w:sz w:val="20"/>
                <w:szCs w:val="20"/>
                <w:lang w:eastAsia="zh-CN"/>
              </w:rPr>
              <w:t>Bewerber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gemeinschaft zu handeln;</w:t>
            </w:r>
          </w:p>
          <w:p w14:paraId="20FAF9DA" w14:textId="77777777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der bevollmächtigte Vertreter berechtigt ist, Zahlungen des Auftraggebers für jedes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br/>
              <w:t>Mitglied mit befreiender Wirkung anzunehmen;</w:t>
            </w:r>
          </w:p>
          <w:p w14:paraId="574FED5F" w14:textId="77777777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sie sich im Falle einer Auftragserteilung zu einer Arbeitsgemeinschaft zusammen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softHyphen/>
              <w:t>schließen;</w:t>
            </w:r>
          </w:p>
          <w:p w14:paraId="305232CC" w14:textId="77777777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dass 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die Mitglieder gesamtschuldnerisch haftend auch über die Auflösung der ARGE hinaus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br/>
              <w:t>auftreten;</w:t>
            </w:r>
          </w:p>
          <w:p w14:paraId="5C739B6B" w14:textId="77777777" w:rsid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der Nachweis der Berufshaftpflichtversicherung gemäß § 45 Abs. 1 Nr. 3 und Abs. 4 Nr. 2 VgV bei einem in der EU zugelassenen Haftpflichtversicherer über Personenschäden sowie Sach- und Vermögensschäden gem. Anforderungen des Auftraggebers bzw. Vorlage einer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Erklärung des Versicherers über die mögliche Anpassung der Versicherungssummen im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Auftragsfall von jedem Mitglied erbracht wird</w:t>
            </w:r>
          </w:p>
          <w:p w14:paraId="5A1E3382" w14:textId="77777777" w:rsidR="007138BD" w:rsidRPr="007138BD" w:rsidRDefault="007138BD" w:rsidP="007138BD">
            <w:pPr>
              <w:spacing w:after="60" w:line="280" w:lineRule="exact"/>
              <w:ind w:left="179" w:right="249"/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  <w:t>oder</w:t>
            </w:r>
          </w:p>
          <w:p w14:paraId="53AAE1AF" w14:textId="77777777" w:rsidR="007138BD" w:rsidRPr="00A45F31" w:rsidRDefault="007138BD" w:rsidP="007138BD">
            <w:pPr>
              <w:pStyle w:val="Textkrper"/>
              <w:spacing w:after="60" w:line="280" w:lineRule="exact"/>
              <w:ind w:left="179" w:right="249"/>
              <w:jc w:val="lef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138BD">
              <w:rPr>
                <w:rFonts w:ascii="Arial" w:hAnsi="Arial" w:cs="Arial"/>
                <w:sz w:val="20"/>
                <w:szCs w:val="20"/>
              </w:rPr>
              <w:t>dass im Auftragsfalle eine Versicherungsbestätigung vorgelegt wird, aus der hervorgeht, dass das Haftungspotential gemäß dem noch zu schließenden ARGE-Vertrag (mitversicherte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38BD">
              <w:rPr>
                <w:rFonts w:ascii="Arial" w:hAnsi="Arial" w:cs="Arial"/>
                <w:sz w:val="20"/>
                <w:szCs w:val="20"/>
              </w:rPr>
              <w:t>Haftungsansprüche aus der Teilnahme an Arbeitsgemeinschaften) in vollem Umfang und in der geforderten Höhe gedeckt wird.</w:t>
            </w:r>
          </w:p>
        </w:tc>
      </w:tr>
      <w:tr w:rsidR="007138BD" w:rsidRPr="009E7846" w14:paraId="08800B62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7FC3E905" w14:textId="77777777" w:rsidR="007138BD" w:rsidRPr="009E7846" w:rsidRDefault="007138BD" w:rsidP="007138BD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z</w:t>
            </w:r>
            <w:r w:rsidRPr="009E7846">
              <w:rPr>
                <w:rFonts w:ascii="Arial" w:hAnsi="Arial" w:cs="Arial"/>
                <w:sz w:val="20"/>
                <w:szCs w:val="20"/>
              </w:rPr>
              <w:t>u 1.</w:t>
            </w:r>
          </w:p>
        </w:tc>
        <w:tc>
          <w:tcPr>
            <w:tcW w:w="2215" w:type="dxa"/>
            <w:vAlign w:val="bottom"/>
          </w:tcPr>
          <w:p w14:paraId="19CF4F24" w14:textId="77777777" w:rsidR="007138BD" w:rsidRPr="009E7846" w:rsidRDefault="007138BD" w:rsidP="007138BD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" w:name="Text20"/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  <w:p w14:paraId="411BE854" w14:textId="77777777" w:rsidR="007138BD" w:rsidRPr="009E7846" w:rsidRDefault="007138BD" w:rsidP="007138BD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24F7032E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6ACA698" w14:textId="08CD0E55" w:rsidR="007138BD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6191D444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3341733D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9E7846">
              <w:rPr>
                <w:rFonts w:ascii="Arial" w:hAnsi="Arial" w:cs="Arial"/>
                <w:sz w:val="20"/>
                <w:szCs w:val="20"/>
              </w:rPr>
              <w:t xml:space="preserve">u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70EEAD52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F7C0B8B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1EA7C2C8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4D38493" w14:textId="42644559" w:rsidR="00C45C9F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4AEA819E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32891EE1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3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51725FF9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BD8C32D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080AA6CE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5C46885" w14:textId="5BC1C941" w:rsidR="00C45C9F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</w:t>
            </w:r>
            <w:r w:rsidR="008801FE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C45C9F" w:rsidRPr="009E7846" w14:paraId="40121630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217B794B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4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18E9057E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E84850C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4144EDFA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CF0E1C4" w14:textId="2E7BCADE" w:rsidR="00C45C9F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3887CFFF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10E9FE31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5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7BC94D9A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4B308CD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7D8CCA26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365840E" w14:textId="3609AE50" w:rsidR="00C45C9F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189CD10C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4D434B58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6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29AE436A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D5D082F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13683133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50FC247" w14:textId="5B69D46B" w:rsidR="00C45C9F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</w:tbl>
    <w:p w14:paraId="530C7620" w14:textId="77777777" w:rsidR="000E7E2B" w:rsidRPr="00A45F31" w:rsidRDefault="000E7E2B" w:rsidP="00A45F31">
      <w:pPr>
        <w:spacing w:line="280" w:lineRule="exact"/>
        <w:rPr>
          <w:rFonts w:ascii="Arial" w:hAnsi="Arial" w:cs="Arial"/>
          <w:sz w:val="20"/>
          <w:szCs w:val="20"/>
        </w:rPr>
      </w:pPr>
    </w:p>
    <w:sectPr w:rsidR="000E7E2B" w:rsidRPr="00A45F31" w:rsidSect="00D50E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701" w:right="57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8DDA4" w14:textId="77777777" w:rsidR="00944A1A" w:rsidRDefault="00944A1A">
      <w:r>
        <w:separator/>
      </w:r>
    </w:p>
  </w:endnote>
  <w:endnote w:type="continuationSeparator" w:id="0">
    <w:p w14:paraId="2364F3AC" w14:textId="77777777" w:rsidR="00944A1A" w:rsidRDefault="00944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8E101" w14:textId="77777777" w:rsidR="00B63D60" w:rsidRDefault="00B63D6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A501C" w14:textId="50703AA1" w:rsidR="00026A8B" w:rsidRPr="00026A8B" w:rsidRDefault="00026A8B" w:rsidP="0042543B">
    <w:pPr>
      <w:pBdr>
        <w:top w:val="single" w:sz="4" w:space="1" w:color="auto"/>
      </w:pBdr>
      <w:tabs>
        <w:tab w:val="left" w:pos="9356"/>
      </w:tabs>
      <w:rPr>
        <w:rFonts w:ascii="Arial" w:hAnsi="Arial" w:cs="Arial"/>
        <w:sz w:val="16"/>
        <w:szCs w:val="16"/>
      </w:rPr>
    </w:pPr>
    <w:r w:rsidRPr="00026A8B">
      <w:rPr>
        <w:rFonts w:ascii="Arial" w:hAnsi="Arial" w:cs="Arial"/>
        <w:sz w:val="16"/>
        <w:szCs w:val="16"/>
      </w:rPr>
      <w:tab/>
      <w:t xml:space="preserve">Seite </w:t>
    </w:r>
    <w:r w:rsidRPr="00026A8B">
      <w:rPr>
        <w:rFonts w:ascii="Arial" w:hAnsi="Arial" w:cs="Arial"/>
        <w:sz w:val="16"/>
        <w:szCs w:val="16"/>
      </w:rPr>
      <w:fldChar w:fldCharType="begin"/>
    </w:r>
    <w:r w:rsidRPr="00026A8B">
      <w:rPr>
        <w:rFonts w:ascii="Arial" w:hAnsi="Arial" w:cs="Arial"/>
        <w:sz w:val="16"/>
        <w:szCs w:val="16"/>
      </w:rPr>
      <w:instrText>PAGE   \* MERGEFORMAT</w:instrText>
    </w:r>
    <w:r w:rsidRPr="00026A8B">
      <w:rPr>
        <w:rFonts w:ascii="Arial" w:hAnsi="Arial" w:cs="Arial"/>
        <w:sz w:val="16"/>
        <w:szCs w:val="16"/>
      </w:rPr>
      <w:fldChar w:fldCharType="separate"/>
    </w:r>
    <w:r w:rsidR="004C25EE">
      <w:rPr>
        <w:rFonts w:ascii="Arial" w:hAnsi="Arial" w:cs="Arial"/>
        <w:noProof/>
        <w:sz w:val="16"/>
        <w:szCs w:val="16"/>
      </w:rPr>
      <w:t>1</w:t>
    </w:r>
    <w:r w:rsidRPr="00026A8B">
      <w:rPr>
        <w:rFonts w:ascii="Arial" w:hAnsi="Arial" w:cs="Arial"/>
        <w:sz w:val="16"/>
        <w:szCs w:val="16"/>
      </w:rPr>
      <w:fldChar w:fldCharType="end"/>
    </w:r>
  </w:p>
  <w:p w14:paraId="16D042AD" w14:textId="77777777" w:rsidR="000620DC" w:rsidRPr="00D45EE8" w:rsidRDefault="000620DC" w:rsidP="00DC4DA6">
    <w:pPr>
      <w:tabs>
        <w:tab w:val="center" w:pos="4536"/>
        <w:tab w:val="right" w:pos="9072"/>
      </w:tabs>
      <w:spacing w:after="160" w:line="280" w:lineRule="atLeast"/>
      <w:ind w:right="-2"/>
      <w:rPr>
        <w:rFonts w:ascii="Arial" w:eastAsia="Malgun Gothic" w:hAnsi="Arial" w:cs="Arial"/>
        <w:b/>
        <w:color w:val="1F2B5B"/>
        <w:sz w:val="16"/>
        <w:szCs w:val="16"/>
        <w:lang w:eastAsia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FB399" w14:textId="77777777" w:rsidR="00B63D60" w:rsidRDefault="00B63D6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94CFE4" w14:textId="77777777" w:rsidR="00944A1A" w:rsidRDefault="00944A1A">
      <w:r>
        <w:separator/>
      </w:r>
    </w:p>
  </w:footnote>
  <w:footnote w:type="continuationSeparator" w:id="0">
    <w:p w14:paraId="099A5C13" w14:textId="77777777" w:rsidR="00944A1A" w:rsidRDefault="00944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904D8" w14:textId="77777777" w:rsidR="00B63D60" w:rsidRDefault="00B63D6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26E01" w14:textId="01A59925" w:rsidR="00B34000" w:rsidRPr="0067196E" w:rsidRDefault="00B34000" w:rsidP="00B34000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 w:rsidRPr="0067196E">
      <w:rPr>
        <w:rFonts w:ascii="Arial" w:hAnsi="Arial" w:cs="Arial"/>
        <w:sz w:val="16"/>
        <w:szCs w:val="16"/>
      </w:rPr>
      <w:t xml:space="preserve">Vergabe </w:t>
    </w:r>
    <w:r w:rsidR="0067196E">
      <w:rPr>
        <w:rFonts w:ascii="Arial" w:hAnsi="Arial" w:cs="Arial"/>
        <w:sz w:val="16"/>
        <w:szCs w:val="16"/>
      </w:rPr>
      <w:t>von Planungsleistungen</w:t>
    </w:r>
    <w:r w:rsidR="0084186A">
      <w:rPr>
        <w:rFonts w:ascii="Arial" w:hAnsi="Arial" w:cs="Arial"/>
        <w:sz w:val="16"/>
        <w:szCs w:val="16"/>
      </w:rPr>
      <w:t xml:space="preserve"> für Los 3 </w:t>
    </w:r>
    <w:r w:rsidR="00B63D60">
      <w:rPr>
        <w:rFonts w:ascii="Arial" w:hAnsi="Arial" w:cs="Arial"/>
        <w:sz w:val="16"/>
        <w:szCs w:val="16"/>
      </w:rPr>
      <w:t>restau</w:t>
    </w:r>
    <w:r w:rsidR="00421510">
      <w:rPr>
        <w:rFonts w:ascii="Arial" w:hAnsi="Arial" w:cs="Arial"/>
        <w:sz w:val="16"/>
        <w:szCs w:val="16"/>
      </w:rPr>
      <w:t>ratorische Planungsleistungen</w:t>
    </w:r>
  </w:p>
  <w:p w14:paraId="201A38A2" w14:textId="7153B591" w:rsidR="009D5C1E" w:rsidRDefault="000810C9" w:rsidP="005931A1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Stadtkirche „Sankt Marie</w:t>
    </w:r>
    <w:r w:rsidR="00421510">
      <w:rPr>
        <w:rFonts w:ascii="Arial" w:hAnsi="Arial" w:cs="Arial"/>
        <w:sz w:val="16"/>
        <w:szCs w:val="16"/>
      </w:rPr>
      <w:t>n“</w:t>
    </w:r>
    <w:r w:rsidR="00B63D60">
      <w:rPr>
        <w:rFonts w:ascii="Arial" w:hAnsi="Arial" w:cs="Arial"/>
        <w:sz w:val="16"/>
        <w:szCs w:val="16"/>
      </w:rPr>
      <w:t>, Meiningen</w:t>
    </w:r>
    <w:r w:rsidR="00421510">
      <w:rPr>
        <w:rFonts w:ascii="Arial" w:hAnsi="Arial" w:cs="Arial"/>
        <w:sz w:val="16"/>
        <w:szCs w:val="16"/>
      </w:rPr>
      <w:t xml:space="preserve"> </w:t>
    </w:r>
    <w:r w:rsidR="00B63D60">
      <w:rPr>
        <w:rFonts w:ascii="Arial" w:hAnsi="Arial" w:cs="Arial"/>
        <w:sz w:val="16"/>
        <w:szCs w:val="16"/>
      </w:rPr>
      <w:t xml:space="preserve">- </w:t>
    </w:r>
    <w:r w:rsidR="00B63D60" w:rsidRPr="00B63D60">
      <w:rPr>
        <w:rFonts w:ascii="Arial" w:hAnsi="Arial" w:cs="Arial"/>
        <w:sz w:val="16"/>
        <w:szCs w:val="16"/>
      </w:rPr>
      <w:t>Natursteinsanierung, Verglasung und Innenraumfassung</w:t>
    </w:r>
  </w:p>
  <w:p w14:paraId="788F71C4" w14:textId="2297440C" w:rsidR="004E6C8C" w:rsidRPr="0067196E" w:rsidRDefault="004E6C8C" w:rsidP="005931A1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6"/>
      </w:rPr>
    </w:pPr>
    <w:r w:rsidRPr="0067196E">
      <w:rPr>
        <w:rFonts w:ascii="Arial" w:hAnsi="Arial" w:cs="Arial"/>
        <w:b/>
        <w:sz w:val="16"/>
        <w:szCs w:val="16"/>
      </w:rPr>
      <w:t xml:space="preserve">Anlage </w:t>
    </w:r>
    <w:r w:rsidR="00B5597F">
      <w:rPr>
        <w:rFonts w:ascii="Arial" w:hAnsi="Arial" w:cs="Arial"/>
        <w:b/>
        <w:sz w:val="16"/>
        <w:szCs w:val="16"/>
      </w:rPr>
      <w:t>1</w:t>
    </w:r>
    <w:r w:rsidRPr="0067196E">
      <w:rPr>
        <w:rFonts w:ascii="Arial" w:hAnsi="Arial" w:cs="Arial"/>
        <w:b/>
        <w:sz w:val="16"/>
        <w:szCs w:val="16"/>
      </w:rPr>
      <w:t xml:space="preserve"> - Erklärung B</w:t>
    </w:r>
    <w:r w:rsidR="008801FE">
      <w:rPr>
        <w:rFonts w:ascii="Arial" w:hAnsi="Arial" w:cs="Arial"/>
        <w:b/>
        <w:sz w:val="16"/>
        <w:szCs w:val="16"/>
      </w:rPr>
      <w:t>ewerber</w:t>
    </w:r>
    <w:r w:rsidRPr="0067196E">
      <w:rPr>
        <w:rFonts w:ascii="Arial" w:hAnsi="Arial" w:cs="Arial"/>
        <w:b/>
        <w:sz w:val="16"/>
        <w:szCs w:val="16"/>
      </w:rPr>
      <w:t>gemeinschaft</w:t>
    </w:r>
  </w:p>
  <w:p w14:paraId="320C6045" w14:textId="77777777" w:rsidR="000620DC" w:rsidRPr="00E95764" w:rsidRDefault="000620DC" w:rsidP="00E95764">
    <w:pPr>
      <w:pStyle w:val="Fuzeile"/>
      <w:pBdr>
        <w:bottom w:val="single" w:sz="12" w:space="1" w:color="808080"/>
      </w:pBdr>
      <w:jc w:val="right"/>
      <w:rPr>
        <w:rFonts w:ascii="Arial" w:hAnsi="Arial" w:cs="Arial"/>
        <w:sz w:val="15"/>
        <w:szCs w:val="15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72767E" w14:textId="77777777" w:rsidR="00B63D60" w:rsidRDefault="00B63D6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F3A86"/>
    <w:multiLevelType w:val="hybridMultilevel"/>
    <w:tmpl w:val="E18EB784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A064ED6"/>
    <w:multiLevelType w:val="hybridMultilevel"/>
    <w:tmpl w:val="6FC8A75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B521514"/>
    <w:multiLevelType w:val="hybridMultilevel"/>
    <w:tmpl w:val="AEA4418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autoHyphenation/>
  <w:hyphenationZone w:val="357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572"/>
    <w:rsid w:val="000031EA"/>
    <w:rsid w:val="00011982"/>
    <w:rsid w:val="000174F7"/>
    <w:rsid w:val="00017F96"/>
    <w:rsid w:val="00026A8B"/>
    <w:rsid w:val="000620DC"/>
    <w:rsid w:val="00073E12"/>
    <w:rsid w:val="000810C9"/>
    <w:rsid w:val="000E7E2B"/>
    <w:rsid w:val="001436A2"/>
    <w:rsid w:val="001563F7"/>
    <w:rsid w:val="00157306"/>
    <w:rsid w:val="00187BA2"/>
    <w:rsid w:val="001B09BF"/>
    <w:rsid w:val="001C2A4B"/>
    <w:rsid w:val="00236090"/>
    <w:rsid w:val="00267DDB"/>
    <w:rsid w:val="002725A7"/>
    <w:rsid w:val="00292547"/>
    <w:rsid w:val="002E0CFD"/>
    <w:rsid w:val="002E5D1A"/>
    <w:rsid w:val="00300A4B"/>
    <w:rsid w:val="0031273D"/>
    <w:rsid w:val="003163DD"/>
    <w:rsid w:val="0032283D"/>
    <w:rsid w:val="00323C94"/>
    <w:rsid w:val="00374502"/>
    <w:rsid w:val="003A351D"/>
    <w:rsid w:val="003E7562"/>
    <w:rsid w:val="00421510"/>
    <w:rsid w:val="0042543B"/>
    <w:rsid w:val="004701B4"/>
    <w:rsid w:val="00477CF9"/>
    <w:rsid w:val="00485688"/>
    <w:rsid w:val="004B6741"/>
    <w:rsid w:val="004C25EE"/>
    <w:rsid w:val="004C2919"/>
    <w:rsid w:val="004E0B23"/>
    <w:rsid w:val="004E333C"/>
    <w:rsid w:val="004E3572"/>
    <w:rsid w:val="004E6C8C"/>
    <w:rsid w:val="00504F7E"/>
    <w:rsid w:val="005167AA"/>
    <w:rsid w:val="0055214E"/>
    <w:rsid w:val="005931A1"/>
    <w:rsid w:val="00594364"/>
    <w:rsid w:val="005A64F9"/>
    <w:rsid w:val="005F044A"/>
    <w:rsid w:val="005F3EEC"/>
    <w:rsid w:val="0060398F"/>
    <w:rsid w:val="00606462"/>
    <w:rsid w:val="0064238C"/>
    <w:rsid w:val="00662298"/>
    <w:rsid w:val="0067196E"/>
    <w:rsid w:val="006D724C"/>
    <w:rsid w:val="007138BD"/>
    <w:rsid w:val="00751195"/>
    <w:rsid w:val="00753B9E"/>
    <w:rsid w:val="00773702"/>
    <w:rsid w:val="0079027E"/>
    <w:rsid w:val="007E4C83"/>
    <w:rsid w:val="00802990"/>
    <w:rsid w:val="0084186A"/>
    <w:rsid w:val="008636F8"/>
    <w:rsid w:val="00864E9F"/>
    <w:rsid w:val="008801FE"/>
    <w:rsid w:val="0089759C"/>
    <w:rsid w:val="008B72C1"/>
    <w:rsid w:val="008D169F"/>
    <w:rsid w:val="009268D2"/>
    <w:rsid w:val="009359C5"/>
    <w:rsid w:val="00944A1A"/>
    <w:rsid w:val="00946F4B"/>
    <w:rsid w:val="00990089"/>
    <w:rsid w:val="00993DDF"/>
    <w:rsid w:val="009D5C1E"/>
    <w:rsid w:val="009E5BA3"/>
    <w:rsid w:val="009E7846"/>
    <w:rsid w:val="00A01C7C"/>
    <w:rsid w:val="00A22500"/>
    <w:rsid w:val="00A3222A"/>
    <w:rsid w:val="00A45F31"/>
    <w:rsid w:val="00A5416D"/>
    <w:rsid w:val="00A72F18"/>
    <w:rsid w:val="00AA19A8"/>
    <w:rsid w:val="00AA65B0"/>
    <w:rsid w:val="00AB03BA"/>
    <w:rsid w:val="00AD6304"/>
    <w:rsid w:val="00B22631"/>
    <w:rsid w:val="00B30989"/>
    <w:rsid w:val="00B34000"/>
    <w:rsid w:val="00B429FA"/>
    <w:rsid w:val="00B5597F"/>
    <w:rsid w:val="00B63D60"/>
    <w:rsid w:val="00B82502"/>
    <w:rsid w:val="00BA4C80"/>
    <w:rsid w:val="00BB4347"/>
    <w:rsid w:val="00BC3341"/>
    <w:rsid w:val="00BF269C"/>
    <w:rsid w:val="00C45C9F"/>
    <w:rsid w:val="00C5236C"/>
    <w:rsid w:val="00C92F9F"/>
    <w:rsid w:val="00CA0CDA"/>
    <w:rsid w:val="00CA2B70"/>
    <w:rsid w:val="00CC0063"/>
    <w:rsid w:val="00D06581"/>
    <w:rsid w:val="00D45EE8"/>
    <w:rsid w:val="00D50E9E"/>
    <w:rsid w:val="00D56CE0"/>
    <w:rsid w:val="00DC4DA6"/>
    <w:rsid w:val="00DF5702"/>
    <w:rsid w:val="00DF627F"/>
    <w:rsid w:val="00E84465"/>
    <w:rsid w:val="00E95764"/>
    <w:rsid w:val="00EA03C4"/>
    <w:rsid w:val="00F35768"/>
    <w:rsid w:val="00F448D4"/>
    <w:rsid w:val="00F65F84"/>
    <w:rsid w:val="00FC30A1"/>
    <w:rsid w:val="00FF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  <w14:docId w14:val="24DECCC1"/>
  <w15:chartTrackingRefBased/>
  <w15:docId w15:val="{D30E130E-D296-460B-9A34-7BBA455F2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5F3EEC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E5D1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2E5D1A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360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3609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36090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360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360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0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275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KES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joerg.casper@dsk-big.de</dc:creator>
  <cp:keywords/>
  <cp:lastModifiedBy>Krammer, Seline</cp:lastModifiedBy>
  <cp:revision>2</cp:revision>
  <cp:lastPrinted>2020-02-25T09:42:00Z</cp:lastPrinted>
  <dcterms:created xsi:type="dcterms:W3CDTF">2026-08-10T12:21:00Z</dcterms:created>
  <dcterms:modified xsi:type="dcterms:W3CDTF">2026-08-10T12:21:00Z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1245769687</vt:i4>
  </property>
  <property fmtid="{D5CDD505-2E9C-101B-9397-08002B2CF9AE}" pid="3" name="_EmailSubject">
    <vt:lpwstr>VOF-Verfahren Planungsleistungen Entwicklungsbereich Eichplatz</vt:lpwstr>
  </property>
  <property fmtid="{D5CDD505-2E9C-101B-9397-08002B2CF9AE}" pid="4" name="_AuthorEmail">
    <vt:lpwstr>casper@ke-mitteldeutschland.de</vt:lpwstr>
  </property>
  <property fmtid="{D5CDD505-2E9C-101B-9397-08002B2CF9AE}" pid="5" name="_AuthorEmailDisplayName">
    <vt:lpwstr>Joerg Casper</vt:lpwstr>
  </property>
  <property fmtid="{D5CDD505-2E9C-101B-9397-08002B2CF9AE}" pid="6" name="_PreviousAdHocReviewCycleID">
    <vt:i4>-1240420854</vt:i4>
  </property>
  <property fmtid="{D5CDD505-2E9C-101B-9397-08002B2CF9AE}" pid="7" name="_ReviewingToolsShownOnce">
    <vt:lpwstr/>
  </property>
</Properties>
</file>